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11C" w:rsidRPr="003C2D29" w:rsidRDefault="00A1676B" w:rsidP="000558C9">
      <w:pPr>
        <w:ind w:leftChars="-405" w:left="-850" w:rightChars="-405" w:right="-850"/>
        <w:jc w:val="center"/>
        <w:rPr>
          <w:rFonts w:ascii="HGSｺﾞｼｯｸM" w:eastAsia="HGSｺﾞｼｯｸM" w:hAnsi="ＭＳ Ｐゴシック"/>
          <w:b/>
          <w:sz w:val="40"/>
          <w:szCs w:val="40"/>
          <w:u w:val="single"/>
        </w:rPr>
      </w:pPr>
      <w:bookmarkStart w:id="0" w:name="_GoBack"/>
      <w:bookmarkEnd w:id="0"/>
      <w:r w:rsidRPr="003C2D29">
        <w:rPr>
          <w:rFonts w:ascii="HGSｺﾞｼｯｸM" w:eastAsia="HGSｺﾞｼｯｸM" w:hAnsi="ＭＳ Ｐゴシック" w:hint="eastAsia"/>
          <w:b/>
          <w:color w:val="000000" w:themeColor="text1"/>
          <w:sz w:val="56"/>
          <w:szCs w:val="56"/>
          <w:u w:val="single"/>
        </w:rPr>
        <w:t>切花出荷容器の標準化</w:t>
      </w:r>
      <w:r w:rsidRPr="003C2D29">
        <w:rPr>
          <w:rFonts w:ascii="HGSｺﾞｼｯｸM" w:eastAsia="HGSｺﾞｼｯｸM" w:hAnsi="ＭＳ Ｐゴシック" w:hint="eastAsia"/>
          <w:b/>
          <w:color w:val="000000" w:themeColor="text1"/>
          <w:sz w:val="40"/>
          <w:szCs w:val="40"/>
          <w:u w:val="single"/>
        </w:rPr>
        <w:t>について</w:t>
      </w:r>
    </w:p>
    <w:p w:rsidR="00CC2074" w:rsidRDefault="00CC2074">
      <w:pPr>
        <w:rPr>
          <w:rFonts w:ascii="HGSｺﾞｼｯｸM" w:eastAsia="HGSｺﾞｼｯｸM" w:hAnsi="ＭＳ Ｐゴシック"/>
        </w:rPr>
      </w:pPr>
    </w:p>
    <w:p w:rsidR="007C18D6" w:rsidRDefault="00325FBD" w:rsidP="00325FBD">
      <w:pPr>
        <w:ind w:firstLineChars="100" w:firstLine="210"/>
        <w:rPr>
          <w:rFonts w:ascii="HGSｺﾞｼｯｸM" w:eastAsia="HGSｺﾞｼｯｸM" w:hAnsi="ＭＳ Ｐゴシック"/>
        </w:rPr>
      </w:pPr>
      <w:r>
        <w:rPr>
          <w:rFonts w:ascii="HGSｺﾞｼｯｸM" w:eastAsia="HGSｺﾞｼｯｸM" w:hAnsi="ＭＳ Ｐゴシック" w:hint="eastAsia"/>
        </w:rPr>
        <w:t>切花出荷容器の標準化について、</w:t>
      </w:r>
      <w:r w:rsidR="007C18D6">
        <w:rPr>
          <w:rFonts w:ascii="HGSｺﾞｼｯｸM" w:eastAsia="HGSｺﾞｼｯｸM" w:hAnsi="ＭＳ Ｐゴシック" w:hint="eastAsia"/>
        </w:rPr>
        <w:t>農林水産省</w:t>
      </w:r>
      <w:r>
        <w:rPr>
          <w:rFonts w:ascii="HGSｺﾞｼｯｸM" w:eastAsia="HGSｺﾞｼｯｸM" w:hAnsi="ＭＳ Ｐゴシック" w:hint="eastAsia"/>
        </w:rPr>
        <w:t>の</w:t>
      </w:r>
      <w:r w:rsidR="007C18D6">
        <w:rPr>
          <w:rFonts w:ascii="HGSｺﾞｼｯｸM" w:eastAsia="HGSｺﾞｼｯｸM" w:hAnsi="ＭＳ Ｐゴシック" w:hint="eastAsia"/>
        </w:rPr>
        <w:t>平成28年度国産花きイノベーション事業</w:t>
      </w:r>
      <w:r>
        <w:rPr>
          <w:rFonts w:ascii="HGSｺﾞｼｯｸM" w:eastAsia="HGSｺﾞｼｯｸM" w:hAnsi="ＭＳ Ｐゴシック" w:hint="eastAsia"/>
        </w:rPr>
        <w:t>を活用し、</w:t>
      </w:r>
      <w:r w:rsidR="007C18D6">
        <w:rPr>
          <w:rFonts w:ascii="HGSｺﾞｼｯｸM" w:eastAsia="HGSｺﾞｼｯｸM" w:hAnsi="ＭＳ Ｐゴシック" w:hint="eastAsia"/>
        </w:rPr>
        <w:t>物流の効率化の検討・検証</w:t>
      </w:r>
      <w:r>
        <w:rPr>
          <w:rFonts w:ascii="HGSｺﾞｼｯｸM" w:eastAsia="HGSｺﾞｼｯｸM" w:hAnsi="ＭＳ Ｐゴシック" w:hint="eastAsia"/>
        </w:rPr>
        <w:t>を行い</w:t>
      </w:r>
      <w:r w:rsidR="007C18D6">
        <w:rPr>
          <w:rFonts w:ascii="HGSｺﾞｼｯｸM" w:eastAsia="HGSｺﾞｼｯｸM" w:hAnsi="ＭＳ Ｐゴシック" w:hint="eastAsia"/>
        </w:rPr>
        <w:t>ました。</w:t>
      </w:r>
    </w:p>
    <w:p w:rsidR="007C18D6" w:rsidRPr="00974FD3" w:rsidRDefault="007C18D6">
      <w:pPr>
        <w:rPr>
          <w:rFonts w:ascii="HGSｺﾞｼｯｸM" w:eastAsia="HGSｺﾞｼｯｸM" w:hAnsi="ＭＳ Ｐゴシック"/>
        </w:rPr>
      </w:pPr>
    </w:p>
    <w:p w:rsidR="00FD40D7" w:rsidRPr="0016237A" w:rsidRDefault="00FD40D7">
      <w:pPr>
        <w:rPr>
          <w:rFonts w:ascii="HGSｺﾞｼｯｸM" w:eastAsia="HGSｺﾞｼｯｸM" w:hAnsi="ＭＳ Ｐゴシック"/>
          <w:b/>
          <w:sz w:val="24"/>
          <w:szCs w:val="24"/>
          <w:u w:val="single"/>
        </w:rPr>
      </w:pPr>
      <w:r w:rsidRPr="0016237A">
        <w:rPr>
          <w:rFonts w:ascii="HGSｺﾞｼｯｸM" w:eastAsia="HGSｺﾞｼｯｸM" w:hAnsi="ＭＳ Ｐゴシック" w:hint="eastAsia"/>
          <w:b/>
          <w:sz w:val="24"/>
          <w:szCs w:val="24"/>
          <w:u w:val="single"/>
        </w:rPr>
        <w:t>◇初めに</w:t>
      </w:r>
    </w:p>
    <w:p w:rsidR="00003702" w:rsidRDefault="00A1676B" w:rsidP="00A1676B">
      <w:pPr>
        <w:ind w:firstLineChars="100" w:firstLine="210"/>
        <w:rPr>
          <w:rFonts w:ascii="HGSｺﾞｼｯｸM" w:eastAsia="HGSｺﾞｼｯｸM" w:hAnsi="ＭＳ Ｐゴシック"/>
        </w:rPr>
      </w:pPr>
      <w:r w:rsidRPr="0016237A">
        <w:rPr>
          <w:rFonts w:ascii="HGSｺﾞｼｯｸM" w:eastAsia="HGSｺﾞｼｯｸM" w:hAnsi="ＭＳ Ｐゴシック" w:hint="eastAsia"/>
        </w:rPr>
        <w:t>生産地から出荷される切花は</w:t>
      </w:r>
      <w:r w:rsidR="00003702">
        <w:rPr>
          <w:rFonts w:ascii="HGSｺﾞｼｯｸM" w:eastAsia="HGSｺﾞｼｯｸM" w:hAnsi="ＭＳ Ｐゴシック" w:hint="eastAsia"/>
        </w:rPr>
        <w:t>、</w:t>
      </w:r>
      <w:r w:rsidRPr="0016237A">
        <w:rPr>
          <w:rFonts w:ascii="HGSｺﾞｼｯｸM" w:eastAsia="HGSｺﾞｼｯｸM" w:hAnsi="ＭＳ Ｐゴシック" w:hint="eastAsia"/>
        </w:rPr>
        <w:t>多くの場合</w:t>
      </w:r>
      <w:r w:rsidR="00003702">
        <w:rPr>
          <w:rFonts w:ascii="HGSｺﾞｼｯｸM" w:eastAsia="HGSｺﾞｼｯｸM" w:hAnsi="ＭＳ Ｐゴシック" w:hint="eastAsia"/>
        </w:rPr>
        <w:t>、</w:t>
      </w:r>
      <w:r w:rsidRPr="0016237A">
        <w:rPr>
          <w:rFonts w:ascii="HGSｺﾞｼｯｸM" w:eastAsia="HGSｺﾞｼｯｸM" w:hAnsi="ＭＳ Ｐゴシック" w:hint="eastAsia"/>
        </w:rPr>
        <w:t>様々な大きさの段ボール出荷容器</w:t>
      </w:r>
      <w:r w:rsidR="0016237A" w:rsidRPr="0016237A">
        <w:rPr>
          <w:rFonts w:ascii="HGSｺﾞｼｯｸM" w:eastAsia="HGSｺﾞｼｯｸM" w:hAnsi="ＭＳ Ｐゴシック" w:hint="eastAsia"/>
        </w:rPr>
        <w:t>で流通します。</w:t>
      </w:r>
    </w:p>
    <w:p w:rsidR="00003702" w:rsidRDefault="0016237A" w:rsidP="00A1676B">
      <w:pPr>
        <w:ind w:firstLineChars="100" w:firstLine="210"/>
        <w:rPr>
          <w:rFonts w:ascii="HGSｺﾞｼｯｸM" w:eastAsia="HGSｺﾞｼｯｸM" w:hAnsi="ＭＳ Ｐゴシック"/>
        </w:rPr>
      </w:pPr>
      <w:r w:rsidRPr="0016237A">
        <w:rPr>
          <w:rFonts w:ascii="HGSｺﾞｼｯｸM" w:eastAsia="HGSｺﾞｼｯｸM" w:hAnsi="ＭＳ Ｐゴシック" w:hint="eastAsia"/>
        </w:rPr>
        <w:t>トラック流通が中心的な物流で</w:t>
      </w:r>
      <w:r w:rsidR="00003702">
        <w:rPr>
          <w:rFonts w:ascii="HGSｺﾞｼｯｸM" w:eastAsia="HGSｺﾞｼｯｸM" w:hAnsi="ＭＳ Ｐゴシック" w:hint="eastAsia"/>
        </w:rPr>
        <w:t>、</w:t>
      </w:r>
      <w:r w:rsidRPr="0016237A">
        <w:rPr>
          <w:rFonts w:ascii="HGSｺﾞｼｯｸM" w:eastAsia="HGSｺﾞｼｯｸM" w:hAnsi="ＭＳ Ｐゴシック" w:hint="eastAsia"/>
        </w:rPr>
        <w:t>積載は手積みによ</w:t>
      </w:r>
      <w:r w:rsidR="00FE5447">
        <w:rPr>
          <w:rFonts w:ascii="HGSｺﾞｼｯｸM" w:eastAsia="HGSｺﾞｼｯｸM" w:hAnsi="ＭＳ Ｐゴシック" w:hint="eastAsia"/>
        </w:rPr>
        <w:t>るため</w:t>
      </w:r>
      <w:r w:rsidRPr="0016237A">
        <w:rPr>
          <w:rFonts w:ascii="HGSｺﾞｼｯｸM" w:eastAsia="HGSｺﾞｼｯｸM" w:hAnsi="ＭＳ Ｐゴシック" w:hint="eastAsia"/>
        </w:rPr>
        <w:t>大変時間のかかる作業となって</w:t>
      </w:r>
      <w:r w:rsidR="00003702">
        <w:rPr>
          <w:rFonts w:ascii="HGSｺﾞｼｯｸM" w:eastAsia="HGSｺﾞｼｯｸM" w:hAnsi="ＭＳ Ｐゴシック" w:hint="eastAsia"/>
        </w:rPr>
        <w:t>い</w:t>
      </w:r>
      <w:r w:rsidRPr="0016237A">
        <w:rPr>
          <w:rFonts w:ascii="HGSｺﾞｼｯｸM" w:eastAsia="HGSｺﾞｼｯｸM" w:hAnsi="ＭＳ Ｐゴシック" w:hint="eastAsia"/>
        </w:rPr>
        <w:t>ます。同様に</w:t>
      </w:r>
      <w:r w:rsidR="00A61FC2">
        <w:rPr>
          <w:rFonts w:ascii="HGSｺﾞｼｯｸM" w:eastAsia="HGSｺﾞｼｯｸM" w:hAnsi="ＭＳ Ｐゴシック" w:hint="eastAsia"/>
        </w:rPr>
        <w:t>、</w:t>
      </w:r>
      <w:r w:rsidR="00CC2074" w:rsidRPr="0016237A">
        <w:rPr>
          <w:rFonts w:ascii="HGSｺﾞｼｯｸM" w:eastAsia="HGSｺﾞｼｯｸM" w:hAnsi="ＭＳ Ｐゴシック" w:hint="eastAsia"/>
        </w:rPr>
        <w:t>花き市場での荷卸し</w:t>
      </w:r>
      <w:r w:rsidR="00FE5447">
        <w:rPr>
          <w:rFonts w:ascii="HGSｺﾞｼｯｸM" w:eastAsia="HGSｺﾞｼｯｸM" w:hAnsi="ＭＳ Ｐゴシック" w:hint="eastAsia"/>
        </w:rPr>
        <w:t>は</w:t>
      </w:r>
      <w:r w:rsidRPr="0016237A">
        <w:rPr>
          <w:rFonts w:ascii="HGSｺﾞｼｯｸM" w:eastAsia="HGSｺﾞｼｯｸM" w:hAnsi="ＭＳ Ｐゴシック" w:hint="eastAsia"/>
        </w:rPr>
        <w:t>手作業による荷下しのため</w:t>
      </w:r>
      <w:r w:rsidR="00003702">
        <w:rPr>
          <w:rFonts w:ascii="HGSｺﾞｼｯｸM" w:eastAsia="HGSｺﾞｼｯｸM" w:hAnsi="ＭＳ Ｐゴシック" w:hint="eastAsia"/>
        </w:rPr>
        <w:t>、</w:t>
      </w:r>
      <w:r w:rsidRPr="0016237A">
        <w:rPr>
          <w:rFonts w:ascii="HGSｺﾞｼｯｸM" w:eastAsia="HGSｺﾞｼｯｸM" w:hAnsi="ＭＳ Ｐゴシック" w:hint="eastAsia"/>
        </w:rPr>
        <w:t>時間のかかるものとなります。</w:t>
      </w:r>
    </w:p>
    <w:p w:rsidR="00CC2074" w:rsidRPr="0016237A" w:rsidRDefault="0016237A" w:rsidP="00A1676B">
      <w:pPr>
        <w:ind w:firstLineChars="100" w:firstLine="210"/>
        <w:rPr>
          <w:rFonts w:ascii="HGSｺﾞｼｯｸM" w:eastAsia="HGSｺﾞｼｯｸM" w:hAnsi="ＭＳ Ｐゴシック"/>
        </w:rPr>
      </w:pPr>
      <w:r w:rsidRPr="0016237A">
        <w:rPr>
          <w:rFonts w:ascii="HGSｺﾞｼｯｸM" w:eastAsia="HGSｺﾞｼｯｸM" w:hAnsi="ＭＳ Ｐゴシック" w:hint="eastAsia"/>
        </w:rPr>
        <w:t>一台あたりの作業時間が長いため、荷下しまでの</w:t>
      </w:r>
      <w:r w:rsidR="00CC2074" w:rsidRPr="0016237A">
        <w:rPr>
          <w:rFonts w:ascii="HGSｺﾞｼｯｸM" w:eastAsia="HGSｺﾞｼｯｸM" w:hAnsi="ＭＳ Ｐゴシック" w:hint="eastAsia"/>
        </w:rPr>
        <w:t>待ち時間が長</w:t>
      </w:r>
      <w:r w:rsidR="00A1676B" w:rsidRPr="0016237A">
        <w:rPr>
          <w:rFonts w:ascii="HGSｺﾞｼｯｸM" w:eastAsia="HGSｺﾞｼｯｸM" w:hAnsi="ＭＳ Ｐゴシック" w:hint="eastAsia"/>
        </w:rPr>
        <w:t>い場合もあり</w:t>
      </w:r>
      <w:r w:rsidR="00A61FC2">
        <w:rPr>
          <w:rFonts w:ascii="HGSｺﾞｼｯｸM" w:eastAsia="HGSｺﾞｼｯｸM" w:hAnsi="ＭＳ Ｐゴシック" w:hint="eastAsia"/>
        </w:rPr>
        <w:t>、</w:t>
      </w:r>
      <w:r w:rsidR="00CC2074" w:rsidRPr="0016237A">
        <w:rPr>
          <w:rFonts w:ascii="HGSｺﾞｼｯｸM" w:eastAsia="HGSｺﾞｼｯｸM" w:hAnsi="ＭＳ Ｐゴシック" w:hint="eastAsia"/>
        </w:rPr>
        <w:t>トラックドライバーには負担の多い商品ではないでしょうか。</w:t>
      </w:r>
    </w:p>
    <w:p w:rsidR="00A1676B" w:rsidRPr="0016237A" w:rsidRDefault="00CC2074" w:rsidP="00CC2074">
      <w:pPr>
        <w:ind w:firstLineChars="100" w:firstLine="210"/>
        <w:rPr>
          <w:rFonts w:ascii="HGSｺﾞｼｯｸM" w:eastAsia="HGSｺﾞｼｯｸM" w:hAnsi="ＭＳ Ｐゴシック"/>
        </w:rPr>
      </w:pPr>
      <w:r w:rsidRPr="0016237A">
        <w:rPr>
          <w:rFonts w:ascii="HGSｺﾞｼｯｸM" w:eastAsia="HGSｺﾞｼｯｸM" w:hAnsi="ＭＳ Ｐゴシック" w:hint="eastAsia"/>
        </w:rPr>
        <w:t>また、生産地毎の</w:t>
      </w:r>
      <w:r w:rsidR="00A1676B" w:rsidRPr="0016237A">
        <w:rPr>
          <w:rFonts w:ascii="HGSｺﾞｼｯｸM" w:eastAsia="HGSｺﾞｼｯｸM" w:hAnsi="ＭＳ Ｐゴシック" w:hint="eastAsia"/>
        </w:rPr>
        <w:t>独自の</w:t>
      </w:r>
      <w:r w:rsidRPr="0016237A">
        <w:rPr>
          <w:rFonts w:ascii="HGSｺﾞｼｯｸM" w:eastAsia="HGSｺﾞｼｯｸM" w:hAnsi="ＭＳ Ｐゴシック" w:hint="eastAsia"/>
        </w:rPr>
        <w:t>商品規格であるため流通容器が統一されて</w:t>
      </w:r>
      <w:r w:rsidR="00A1676B" w:rsidRPr="0016237A">
        <w:rPr>
          <w:rFonts w:ascii="HGSｺﾞｼｯｸM" w:eastAsia="HGSｺﾞｼｯｸM" w:hAnsi="ＭＳ Ｐゴシック" w:hint="eastAsia"/>
        </w:rPr>
        <w:t>おらず</w:t>
      </w:r>
      <w:r w:rsidRPr="0016237A">
        <w:rPr>
          <w:rFonts w:ascii="HGSｺﾞｼｯｸM" w:eastAsia="HGSｺﾞｼｯｸM" w:hAnsi="ＭＳ Ｐゴシック" w:hint="eastAsia"/>
        </w:rPr>
        <w:t>、流通の川下</w:t>
      </w:r>
      <w:r w:rsidR="00FE5447">
        <w:rPr>
          <w:rFonts w:ascii="HGSｺﾞｼｯｸM" w:eastAsia="HGSｺﾞｼｯｸM" w:hAnsi="ＭＳ Ｐゴシック" w:hint="eastAsia"/>
        </w:rPr>
        <w:t>では</w:t>
      </w:r>
      <w:r w:rsidRPr="0016237A">
        <w:rPr>
          <w:rFonts w:ascii="HGSｺﾞｼｯｸM" w:eastAsia="HGSｺﾞｼｯｸM" w:hAnsi="ＭＳ Ｐゴシック" w:hint="eastAsia"/>
        </w:rPr>
        <w:t>規格の異なる商品を</w:t>
      </w:r>
      <w:r w:rsidR="00FE5447">
        <w:rPr>
          <w:rFonts w:ascii="HGSｺﾞｼｯｸM" w:eastAsia="HGSｺﾞｼｯｸM" w:hAnsi="ＭＳ Ｐゴシック" w:hint="eastAsia"/>
        </w:rPr>
        <w:t>パズルのように組み合わせて</w:t>
      </w:r>
      <w:r w:rsidRPr="0016237A">
        <w:rPr>
          <w:rFonts w:ascii="HGSｺﾞｼｯｸM" w:eastAsia="HGSｺﾞｼｯｸM" w:hAnsi="ＭＳ Ｐゴシック" w:hint="eastAsia"/>
        </w:rPr>
        <w:t>積</w:t>
      </w:r>
      <w:r w:rsidR="00FE5447">
        <w:rPr>
          <w:rFonts w:ascii="HGSｺﾞｼｯｸM" w:eastAsia="HGSｺﾞｼｯｸM" w:hAnsi="ＭＳ Ｐゴシック" w:hint="eastAsia"/>
        </w:rPr>
        <w:t>む</w:t>
      </w:r>
      <w:r w:rsidR="00003702">
        <w:rPr>
          <w:rFonts w:ascii="HGSｺﾞｼｯｸM" w:eastAsia="HGSｺﾞｼｯｸM" w:hAnsi="ＭＳ Ｐゴシック" w:hint="eastAsia"/>
        </w:rPr>
        <w:t>作業</w:t>
      </w:r>
      <w:r w:rsidR="00FE5447">
        <w:rPr>
          <w:rFonts w:ascii="HGSｺﾞｼｯｸM" w:eastAsia="HGSｺﾞｼｯｸM" w:hAnsi="ＭＳ Ｐゴシック" w:hint="eastAsia"/>
        </w:rPr>
        <w:t>を行い、</w:t>
      </w:r>
      <w:r w:rsidR="0016237A" w:rsidRPr="0016237A">
        <w:rPr>
          <w:rFonts w:ascii="HGSｺﾞｼｯｸM" w:eastAsia="HGSｺﾞｼｯｸM" w:hAnsi="ＭＳ Ｐゴシック" w:hint="eastAsia"/>
        </w:rPr>
        <w:t>購入者サイドも商品の</w:t>
      </w:r>
      <w:r w:rsidRPr="0016237A">
        <w:rPr>
          <w:rFonts w:ascii="HGSｺﾞｼｯｸM" w:eastAsia="HGSｺﾞｼｯｸM" w:hAnsi="ＭＳ Ｐゴシック" w:hint="eastAsia"/>
        </w:rPr>
        <w:t>積載に労力</w:t>
      </w:r>
      <w:r w:rsidR="0016237A" w:rsidRPr="0016237A">
        <w:rPr>
          <w:rFonts w:ascii="HGSｺﾞｼｯｸM" w:eastAsia="HGSｺﾞｼｯｸM" w:hAnsi="ＭＳ Ｐゴシック" w:hint="eastAsia"/>
        </w:rPr>
        <w:t>と時間がかかっている</w:t>
      </w:r>
      <w:r w:rsidRPr="0016237A">
        <w:rPr>
          <w:rFonts w:ascii="HGSｺﾞｼｯｸM" w:eastAsia="HGSｺﾞｼｯｸM" w:hAnsi="ＭＳ Ｐゴシック" w:hint="eastAsia"/>
        </w:rPr>
        <w:t>状況です。</w:t>
      </w:r>
    </w:p>
    <w:p w:rsidR="00CC2074" w:rsidRDefault="00CC2074" w:rsidP="00CC2074">
      <w:pPr>
        <w:ind w:firstLineChars="100" w:firstLine="210"/>
        <w:rPr>
          <w:rFonts w:ascii="HGSｺﾞｼｯｸM" w:eastAsia="HGSｺﾞｼｯｸM" w:hAnsi="ＭＳ Ｐゴシック"/>
        </w:rPr>
      </w:pPr>
      <w:r w:rsidRPr="0016237A">
        <w:rPr>
          <w:rFonts w:ascii="HGSｺﾞｼｯｸM" w:eastAsia="HGSｺﾞｼｯｸM" w:hAnsi="ＭＳ Ｐゴシック" w:hint="eastAsia"/>
        </w:rPr>
        <w:t>日本中のドライバーの高齢化が</w:t>
      </w:r>
      <w:r w:rsidR="00FE5447">
        <w:rPr>
          <w:rFonts w:ascii="HGSｺﾞｼｯｸM" w:eastAsia="HGSｺﾞｼｯｸM" w:hAnsi="ＭＳ Ｐゴシック" w:hint="eastAsia"/>
        </w:rPr>
        <w:t>進み</w:t>
      </w:r>
      <w:r w:rsidR="00C87256">
        <w:rPr>
          <w:rFonts w:ascii="HGSｺﾞｼｯｸM" w:eastAsia="HGSｺﾞｼｯｸM" w:hAnsi="ＭＳ Ｐゴシック" w:hint="eastAsia"/>
        </w:rPr>
        <w:t>、また、</w:t>
      </w:r>
      <w:r w:rsidRPr="0016237A">
        <w:rPr>
          <w:rFonts w:ascii="HGSｺﾞｼｯｸM" w:eastAsia="HGSｺﾞｼｯｸM" w:hAnsi="ＭＳ Ｐゴシック" w:hint="eastAsia"/>
        </w:rPr>
        <w:t>これからは</w:t>
      </w:r>
      <w:r w:rsidR="00C87256">
        <w:rPr>
          <w:rFonts w:ascii="HGSｺﾞｼｯｸM" w:eastAsia="HGSｺﾞｼｯｸM" w:hAnsi="ＭＳ Ｐゴシック" w:hint="eastAsia"/>
        </w:rPr>
        <w:t>ドライバーが</w:t>
      </w:r>
      <w:r w:rsidRPr="0016237A">
        <w:rPr>
          <w:rFonts w:ascii="HGSｺﾞｼｯｸM" w:eastAsia="HGSｺﾞｼｯｸM" w:hAnsi="ＭＳ Ｐゴシック" w:hint="eastAsia"/>
        </w:rPr>
        <w:t>減少してゆきます。</w:t>
      </w:r>
    </w:p>
    <w:p w:rsidR="00C87256" w:rsidRPr="00C87256" w:rsidRDefault="00C87256" w:rsidP="00CC2074">
      <w:pPr>
        <w:ind w:firstLineChars="100" w:firstLine="210"/>
        <w:rPr>
          <w:rFonts w:ascii="HGSｺﾞｼｯｸM" w:eastAsia="HGSｺﾞｼｯｸM" w:hAnsi="ＭＳ Ｐゴシック"/>
        </w:rPr>
      </w:pPr>
      <w:r>
        <w:rPr>
          <w:rFonts w:ascii="HGSｺﾞｼｯｸM" w:eastAsia="HGSｺﾞｼｯｸM" w:hAnsi="ＭＳ Ｐゴシック" w:hint="eastAsia"/>
        </w:rPr>
        <w:t>花き卸売市場においても、物流コストの低減は喫緊の課題です。</w:t>
      </w:r>
    </w:p>
    <w:p w:rsidR="00F8481E" w:rsidRPr="0016237A" w:rsidRDefault="00A1676B" w:rsidP="00CC2074">
      <w:pPr>
        <w:ind w:firstLineChars="100" w:firstLine="220"/>
        <w:rPr>
          <w:rFonts w:ascii="HGSｺﾞｼｯｸM" w:eastAsia="HGSｺﾞｼｯｸM" w:hAnsi="ＭＳ Ｐゴシック"/>
        </w:rPr>
      </w:pPr>
      <w:r w:rsidRPr="0016237A">
        <w:rPr>
          <w:rFonts w:ascii="HGSｺﾞｼｯｸM" w:eastAsia="HGSｺﾞｼｯｸM" w:hAnsi="ＭＳ Ｐゴシック" w:hint="eastAsia"/>
          <w:sz w:val="22"/>
        </w:rPr>
        <w:t>これらの課題解決のため、</w:t>
      </w:r>
      <w:r w:rsidR="00F8481E" w:rsidRPr="0016237A">
        <w:rPr>
          <w:rFonts w:ascii="HGSｺﾞｼｯｸM" w:eastAsia="HGSｺﾞｼｯｸM" w:hAnsi="ＭＳ Ｐゴシック" w:hint="eastAsia"/>
          <w:sz w:val="22"/>
        </w:rPr>
        <w:t>適切</w:t>
      </w:r>
      <w:r w:rsidRPr="0016237A">
        <w:rPr>
          <w:rFonts w:ascii="HGSｺﾞｼｯｸM" w:eastAsia="HGSｺﾞｼｯｸM" w:hAnsi="ＭＳ Ｐゴシック" w:hint="eastAsia"/>
          <w:sz w:val="22"/>
        </w:rPr>
        <w:t>で標準となる切花出荷容器サイズを定め、</w:t>
      </w:r>
      <w:r w:rsidR="00D454FF">
        <w:rPr>
          <w:rFonts w:ascii="HGSｺﾞｼｯｸM" w:eastAsia="HGSｺﾞｼｯｸM" w:hAnsi="ＭＳ Ｐゴシック" w:hint="eastAsia"/>
          <w:sz w:val="22"/>
        </w:rPr>
        <w:t>産地及び流通業者の皆様に</w:t>
      </w:r>
      <w:r w:rsidRPr="0016237A">
        <w:rPr>
          <w:rFonts w:ascii="HGSｺﾞｼｯｸM" w:eastAsia="HGSｺﾞｼｯｸM" w:hAnsi="ＭＳ Ｐゴシック" w:hint="eastAsia"/>
          <w:sz w:val="22"/>
        </w:rPr>
        <w:t>広くご利用いただく</w:t>
      </w:r>
      <w:r w:rsidR="00D454FF">
        <w:rPr>
          <w:rFonts w:ascii="HGSｺﾞｼｯｸM" w:eastAsia="HGSｺﾞｼｯｸM" w:hAnsi="ＭＳ Ｐゴシック" w:hint="eastAsia"/>
          <w:sz w:val="22"/>
        </w:rPr>
        <w:t>ことで、花きサプライチエーンの効率化に</w:t>
      </w:r>
      <w:r w:rsidR="00F8481E" w:rsidRPr="0016237A">
        <w:rPr>
          <w:rFonts w:ascii="HGSｺﾞｼｯｸM" w:eastAsia="HGSｺﾞｼｯｸM" w:hAnsi="ＭＳ Ｐゴシック" w:hint="eastAsia"/>
        </w:rPr>
        <w:t>寄与して</w:t>
      </w:r>
      <w:r w:rsidR="00FD05D9">
        <w:rPr>
          <w:rFonts w:ascii="HGSｺﾞｼｯｸM" w:eastAsia="HGSｺﾞｼｯｸM" w:hAnsi="ＭＳ Ｐゴシック" w:hint="eastAsia"/>
        </w:rPr>
        <w:t>い</w:t>
      </w:r>
      <w:r w:rsidR="00F8481E" w:rsidRPr="0016237A">
        <w:rPr>
          <w:rFonts w:ascii="HGSｺﾞｼｯｸM" w:eastAsia="HGSｺﾞｼｯｸM" w:hAnsi="ＭＳ Ｐゴシック" w:hint="eastAsia"/>
        </w:rPr>
        <w:t>きたいと考えて</w:t>
      </w:r>
      <w:r w:rsidR="00D454FF">
        <w:rPr>
          <w:rFonts w:ascii="HGSｺﾞｼｯｸM" w:eastAsia="HGSｺﾞｼｯｸM" w:hAnsi="ＭＳ Ｐゴシック" w:hint="eastAsia"/>
        </w:rPr>
        <w:t>い</w:t>
      </w:r>
      <w:r w:rsidR="00F8481E" w:rsidRPr="0016237A">
        <w:rPr>
          <w:rFonts w:ascii="HGSｺﾞｼｯｸM" w:eastAsia="HGSｺﾞｼｯｸM" w:hAnsi="ＭＳ Ｐゴシック" w:hint="eastAsia"/>
        </w:rPr>
        <w:t>ます。</w:t>
      </w:r>
    </w:p>
    <w:p w:rsidR="000A2427" w:rsidRDefault="000A2427" w:rsidP="006B7A40">
      <w:pPr>
        <w:rPr>
          <w:rFonts w:ascii="HGSｺﾞｼｯｸM" w:eastAsia="HGSｺﾞｼｯｸM" w:hAnsi="ＭＳ Ｐゴシック"/>
          <w:b/>
          <w:sz w:val="24"/>
          <w:szCs w:val="24"/>
          <w:u w:val="single"/>
        </w:rPr>
      </w:pPr>
    </w:p>
    <w:p w:rsidR="009809BE" w:rsidRDefault="009809BE" w:rsidP="006B7A40">
      <w:pPr>
        <w:rPr>
          <w:rFonts w:ascii="HGSｺﾞｼｯｸM" w:eastAsia="HGSｺﾞｼｯｸM" w:hAnsi="ＭＳ Ｐゴシック"/>
          <w:b/>
          <w:sz w:val="24"/>
          <w:szCs w:val="24"/>
          <w:u w:val="single"/>
        </w:rPr>
      </w:pPr>
    </w:p>
    <w:p w:rsidR="006B7A40" w:rsidRDefault="006B7A40" w:rsidP="006B7A40">
      <w:pPr>
        <w:rPr>
          <w:rFonts w:ascii="HGSｺﾞｼｯｸM" w:eastAsia="HGSｺﾞｼｯｸM" w:hAnsi="ＭＳ Ｐゴシック"/>
          <w:b/>
          <w:sz w:val="24"/>
          <w:szCs w:val="24"/>
          <w:u w:val="single"/>
        </w:rPr>
      </w:pPr>
      <w:r>
        <w:rPr>
          <w:rFonts w:ascii="HGSｺﾞｼｯｸM" w:eastAsia="HGSｺﾞｼｯｸM" w:hAnsi="ＭＳ Ｐゴシック" w:hint="eastAsia"/>
          <w:b/>
          <w:sz w:val="24"/>
          <w:szCs w:val="24"/>
          <w:u w:val="single"/>
        </w:rPr>
        <w:t>切花標準容器サイズ</w:t>
      </w:r>
      <w:r w:rsidR="003C2D29">
        <w:rPr>
          <w:rFonts w:ascii="HGSｺﾞｼｯｸM" w:eastAsia="HGSｺﾞｼｯｸM" w:hAnsi="ＭＳ Ｐゴシック" w:hint="eastAsia"/>
          <w:b/>
          <w:sz w:val="24"/>
          <w:szCs w:val="24"/>
          <w:u w:val="single"/>
        </w:rPr>
        <w:t>（外寸表示です）</w:t>
      </w:r>
    </w:p>
    <w:p w:rsidR="003C2D29" w:rsidRPr="003C2D29" w:rsidRDefault="003C2D29" w:rsidP="006B7A40">
      <w:pPr>
        <w:rPr>
          <w:rFonts w:ascii="HGSｺﾞｼｯｸM" w:eastAsia="HGSｺﾞｼｯｸM" w:hAnsi="ＭＳ Ｐゴシック"/>
          <w:b/>
          <w:sz w:val="24"/>
          <w:szCs w:val="24"/>
        </w:rPr>
      </w:pPr>
      <w:r>
        <w:rPr>
          <w:rFonts w:ascii="HGSｺﾞｼｯｸM" w:eastAsia="HGSｺﾞｼｯｸM" w:hAnsi="ＭＳ Ｐゴシック" w:hint="eastAsia"/>
          <w:b/>
          <w:sz w:val="24"/>
          <w:szCs w:val="24"/>
        </w:rPr>
        <w:t>JIS規格である</w:t>
      </w:r>
      <w:r w:rsidRPr="003C2D29">
        <w:rPr>
          <w:rFonts w:ascii="HGSｺﾞｼｯｸM" w:eastAsia="HGSｺﾞｼｯｸM" w:hAnsi="ＭＳ Ｐゴシック" w:hint="eastAsia"/>
          <w:b/>
          <w:sz w:val="24"/>
          <w:szCs w:val="24"/>
        </w:rPr>
        <w:t>11型パレットに積みやすいように設計</w:t>
      </w:r>
      <w:r w:rsidR="000A2427">
        <w:rPr>
          <w:rFonts w:ascii="HGSｺﾞｼｯｸM" w:eastAsia="HGSｺﾞｼｯｸM" w:hAnsi="ＭＳ Ｐゴシック" w:hint="eastAsia"/>
          <w:b/>
          <w:sz w:val="24"/>
          <w:szCs w:val="24"/>
        </w:rPr>
        <w:t>、</w:t>
      </w:r>
      <w:r>
        <w:rPr>
          <w:rFonts w:ascii="HGSｺﾞｼｯｸM" w:eastAsia="HGSｺﾞｼｯｸM" w:hAnsi="ＭＳ Ｐゴシック" w:hint="eastAsia"/>
          <w:b/>
          <w:sz w:val="24"/>
          <w:szCs w:val="24"/>
        </w:rPr>
        <w:t>4サイズ</w:t>
      </w:r>
      <w:r w:rsidRPr="003C2D29">
        <w:rPr>
          <w:rFonts w:ascii="HGSｺﾞｼｯｸM" w:eastAsia="HGSｺﾞｼｯｸM" w:hAnsi="ＭＳ Ｐゴシック" w:hint="eastAsia"/>
          <w:b/>
          <w:sz w:val="24"/>
          <w:szCs w:val="24"/>
        </w:rPr>
        <w:t>。</w:t>
      </w:r>
    </w:p>
    <w:tbl>
      <w:tblPr>
        <w:tblW w:w="834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80"/>
        <w:gridCol w:w="1180"/>
        <w:gridCol w:w="1120"/>
        <w:gridCol w:w="1140"/>
        <w:gridCol w:w="4220"/>
      </w:tblGrid>
      <w:tr w:rsidR="006B7A40" w:rsidRPr="00A1676B" w:rsidTr="008B7660">
        <w:trPr>
          <w:trHeight w:val="27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:rsidR="006B7A40" w:rsidRPr="00A1676B" w:rsidRDefault="006B7A40" w:rsidP="008B7660">
            <w:pPr>
              <w:widowControl/>
              <w:jc w:val="left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22"/>
              </w:rPr>
            </w:pPr>
            <w:r w:rsidRPr="00A1676B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22"/>
              </w:rPr>
              <w:t>分類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:rsidR="006B7A40" w:rsidRPr="00A1676B" w:rsidRDefault="006B7A40" w:rsidP="008B7660">
            <w:pPr>
              <w:widowControl/>
              <w:jc w:val="left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22"/>
              </w:rPr>
            </w:pPr>
            <w:r w:rsidRPr="00A1676B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22"/>
              </w:rPr>
              <w:t>長さ（mm）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:rsidR="006B7A40" w:rsidRPr="00A1676B" w:rsidRDefault="006B7A40" w:rsidP="008B7660">
            <w:pPr>
              <w:widowControl/>
              <w:jc w:val="left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22"/>
              </w:rPr>
            </w:pPr>
            <w:r w:rsidRPr="00A1676B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22"/>
              </w:rPr>
              <w:t>幅（mm）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:rsidR="006B7A40" w:rsidRPr="00A1676B" w:rsidRDefault="006B7A40" w:rsidP="008B7660">
            <w:pPr>
              <w:widowControl/>
              <w:jc w:val="left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22"/>
              </w:rPr>
            </w:pPr>
            <w:r w:rsidRPr="00A1676B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22"/>
              </w:rPr>
              <w:t>高さ（mm）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:rsidR="006B7A40" w:rsidRPr="00A1676B" w:rsidRDefault="006B7A40" w:rsidP="008B7660">
            <w:pPr>
              <w:widowControl/>
              <w:jc w:val="left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22"/>
              </w:rPr>
            </w:pPr>
            <w:r w:rsidRPr="00A1676B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22"/>
              </w:rPr>
              <w:t>備考</w:t>
            </w:r>
          </w:p>
        </w:tc>
      </w:tr>
      <w:tr w:rsidR="006B7A40" w:rsidRPr="00A1676B" w:rsidTr="008B7660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40" w:rsidRPr="00A1676B" w:rsidRDefault="006B7A40" w:rsidP="008B7660">
            <w:pPr>
              <w:widowControl/>
              <w:jc w:val="left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22"/>
              </w:rPr>
            </w:pPr>
            <w:r w:rsidRPr="00A1676B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40" w:rsidRPr="00A1676B" w:rsidRDefault="006B7A40" w:rsidP="00814357">
            <w:pPr>
              <w:widowControl/>
              <w:jc w:val="right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22"/>
              </w:rPr>
            </w:pPr>
            <w:r w:rsidRPr="00A1676B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22"/>
              </w:rPr>
              <w:t>1,</w:t>
            </w:r>
            <w:r w:rsidR="00814357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22"/>
              </w:rPr>
              <w:t>1</w:t>
            </w:r>
            <w:r w:rsidRPr="00A1676B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22"/>
              </w:rPr>
              <w:t>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40" w:rsidRPr="00A1676B" w:rsidRDefault="006B7A40" w:rsidP="008B7660">
            <w:pPr>
              <w:widowControl/>
              <w:jc w:val="right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22"/>
              </w:rPr>
            </w:pPr>
            <w:r w:rsidRPr="00A1676B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22"/>
              </w:rPr>
              <w:t>360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40" w:rsidRPr="00A1676B" w:rsidRDefault="006B7A40" w:rsidP="008B7660">
            <w:pPr>
              <w:widowControl/>
              <w:jc w:val="right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22"/>
              </w:rPr>
            </w:pPr>
            <w:r w:rsidRPr="00A1676B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22"/>
              </w:rPr>
              <w:t>260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40" w:rsidRPr="00A1676B" w:rsidRDefault="006B7A40" w:rsidP="008B7660">
            <w:pPr>
              <w:widowControl/>
              <w:jc w:val="left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22"/>
              </w:rPr>
            </w:pPr>
            <w:r w:rsidRPr="00A1676B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22"/>
              </w:rPr>
              <w:t>標準サイズ　T11型パレット3列積み</w:t>
            </w:r>
          </w:p>
        </w:tc>
      </w:tr>
      <w:tr w:rsidR="006B7A40" w:rsidRPr="00A1676B" w:rsidTr="008B7660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40" w:rsidRPr="00A1676B" w:rsidRDefault="006B7A40" w:rsidP="008B7660">
            <w:pPr>
              <w:widowControl/>
              <w:jc w:val="left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22"/>
              </w:rPr>
            </w:pPr>
            <w:r w:rsidRPr="00A1676B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40" w:rsidRPr="00A1676B" w:rsidRDefault="006B7A40" w:rsidP="00814357">
            <w:pPr>
              <w:widowControl/>
              <w:jc w:val="right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22"/>
              </w:rPr>
            </w:pPr>
            <w:r w:rsidRPr="00A1676B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22"/>
              </w:rPr>
              <w:t>1,</w:t>
            </w:r>
            <w:r w:rsidR="00814357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22"/>
              </w:rPr>
              <w:t>1</w:t>
            </w:r>
            <w:r w:rsidRPr="00A1676B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22"/>
              </w:rPr>
              <w:t>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40" w:rsidRPr="00A1676B" w:rsidRDefault="006B7A40" w:rsidP="008B7660">
            <w:pPr>
              <w:widowControl/>
              <w:jc w:val="right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22"/>
              </w:rPr>
            </w:pPr>
            <w:r w:rsidRPr="00A1676B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22"/>
              </w:rPr>
              <w:t>360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40" w:rsidRPr="00A1676B" w:rsidRDefault="006B7A40" w:rsidP="008B7660">
            <w:pPr>
              <w:widowControl/>
              <w:jc w:val="right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22"/>
              </w:rPr>
            </w:pPr>
            <w:r w:rsidRPr="00A1676B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22"/>
              </w:rPr>
              <w:t>173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40" w:rsidRPr="00A1676B" w:rsidRDefault="006B7A40" w:rsidP="008B7660">
            <w:pPr>
              <w:widowControl/>
              <w:jc w:val="left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22"/>
              </w:rPr>
            </w:pPr>
            <w:r w:rsidRPr="00A1676B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22"/>
              </w:rPr>
              <w:t>標準サイズの高さ3分の2サイズ</w:t>
            </w:r>
          </w:p>
        </w:tc>
      </w:tr>
      <w:tr w:rsidR="006B7A40" w:rsidRPr="00A1676B" w:rsidTr="008B7660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40" w:rsidRPr="00A1676B" w:rsidRDefault="006B7A40" w:rsidP="008B7660">
            <w:pPr>
              <w:widowControl/>
              <w:jc w:val="left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22"/>
              </w:rPr>
            </w:pPr>
            <w:r w:rsidRPr="00A1676B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40" w:rsidRPr="00A1676B" w:rsidRDefault="006B7A40" w:rsidP="00814357">
            <w:pPr>
              <w:widowControl/>
              <w:jc w:val="right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22"/>
              </w:rPr>
            </w:pPr>
            <w:r w:rsidRPr="00A1676B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22"/>
              </w:rPr>
              <w:t>1,</w:t>
            </w:r>
            <w:r w:rsidR="00814357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22"/>
              </w:rPr>
              <w:t>1</w:t>
            </w:r>
            <w:r w:rsidRPr="00A1676B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22"/>
              </w:rPr>
              <w:t>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40" w:rsidRPr="00A1676B" w:rsidRDefault="006B7A40" w:rsidP="008B7660">
            <w:pPr>
              <w:widowControl/>
              <w:jc w:val="right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22"/>
              </w:rPr>
            </w:pPr>
            <w:r w:rsidRPr="00A1676B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22"/>
              </w:rPr>
              <w:t>360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40" w:rsidRPr="00A1676B" w:rsidRDefault="006B7A40" w:rsidP="008B7660">
            <w:pPr>
              <w:widowControl/>
              <w:jc w:val="right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22"/>
              </w:rPr>
            </w:pPr>
            <w:r w:rsidRPr="00A1676B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22"/>
              </w:rPr>
              <w:t>130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A40" w:rsidRPr="00A1676B" w:rsidRDefault="006B7A40" w:rsidP="008B7660">
            <w:pPr>
              <w:widowControl/>
              <w:jc w:val="left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22"/>
              </w:rPr>
            </w:pPr>
            <w:r w:rsidRPr="00A1676B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22"/>
              </w:rPr>
              <w:t>標準サイズの高さ2分の1サイズ</w:t>
            </w:r>
          </w:p>
        </w:tc>
      </w:tr>
      <w:tr w:rsidR="006B7A40" w:rsidRPr="00A1676B" w:rsidTr="008B7660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40" w:rsidRPr="00A1676B" w:rsidRDefault="006B7A40" w:rsidP="008B7660">
            <w:pPr>
              <w:widowControl/>
              <w:jc w:val="left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22"/>
              </w:rPr>
            </w:pPr>
            <w:r w:rsidRPr="00A1676B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22"/>
              </w:rPr>
              <w:t>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40" w:rsidRPr="00A1676B" w:rsidRDefault="006B7A40" w:rsidP="00814357">
            <w:pPr>
              <w:widowControl/>
              <w:jc w:val="right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22"/>
              </w:rPr>
            </w:pPr>
            <w:r w:rsidRPr="00A1676B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22"/>
              </w:rPr>
              <w:t>1,</w:t>
            </w:r>
            <w:r w:rsidR="00814357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22"/>
              </w:rPr>
              <w:t>1</w:t>
            </w:r>
            <w:r w:rsidRPr="00A1676B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22"/>
              </w:rPr>
              <w:t>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40" w:rsidRPr="00A1676B" w:rsidRDefault="006B7A40" w:rsidP="008B7660">
            <w:pPr>
              <w:widowControl/>
              <w:jc w:val="right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22"/>
              </w:rPr>
            </w:pPr>
            <w:r w:rsidRPr="00A1676B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22"/>
              </w:rPr>
              <w:t>275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40" w:rsidRPr="00A1676B" w:rsidRDefault="006B7A40" w:rsidP="008B7660">
            <w:pPr>
              <w:widowControl/>
              <w:jc w:val="right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22"/>
              </w:rPr>
            </w:pPr>
            <w:r w:rsidRPr="00A1676B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22"/>
              </w:rPr>
              <w:t>130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40" w:rsidRPr="00A1676B" w:rsidRDefault="006B7A40" w:rsidP="008B7660">
            <w:pPr>
              <w:widowControl/>
              <w:jc w:val="left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22"/>
              </w:rPr>
            </w:pPr>
            <w:r w:rsidRPr="00A1676B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22"/>
              </w:rPr>
              <w:t>T11型パレット4列積み</w:t>
            </w:r>
          </w:p>
        </w:tc>
      </w:tr>
    </w:tbl>
    <w:p w:rsidR="000A2427" w:rsidRDefault="006B7A40" w:rsidP="00931B36">
      <w:pPr>
        <w:rPr>
          <w:rFonts w:ascii="HGSｺﾞｼｯｸM" w:eastAsia="HGSｺﾞｼｯｸM" w:hAnsi="ＭＳ Ｐゴシック"/>
          <w:b/>
        </w:rPr>
      </w:pPr>
      <w:r w:rsidRPr="00A22655">
        <w:rPr>
          <w:rFonts w:ascii="HGSｺﾞｼｯｸM" w:eastAsia="HGSｺﾞｼｯｸM" w:hAnsi="ＭＳ Ｐゴシック" w:hint="eastAsia"/>
          <w:b/>
        </w:rPr>
        <w:t>＊分類Cは、3辺合計が1</w:t>
      </w:r>
      <w:r w:rsidR="00FE5447">
        <w:rPr>
          <w:rFonts w:ascii="HGSｺﾞｼｯｸM" w:eastAsia="HGSｺﾞｼｯｸM" w:hAnsi="ＭＳ Ｐゴシック"/>
          <w:b/>
        </w:rPr>
        <w:t>,</w:t>
      </w:r>
      <w:r w:rsidR="00814357" w:rsidRPr="00A22655">
        <w:rPr>
          <w:rFonts w:ascii="HGSｺﾞｼｯｸM" w:eastAsia="HGSｺﾞｼｯｸM" w:hAnsi="ＭＳ Ｐゴシック" w:hint="eastAsia"/>
          <w:b/>
        </w:rPr>
        <w:t>5</w:t>
      </w:r>
      <w:r w:rsidR="00CE21C8" w:rsidRPr="00A22655">
        <w:rPr>
          <w:rFonts w:ascii="HGSｺﾞｼｯｸM" w:eastAsia="HGSｺﾞｼｯｸM" w:hAnsi="ＭＳ Ｐゴシック" w:hint="eastAsia"/>
          <w:b/>
        </w:rPr>
        <w:t>9</w:t>
      </w:r>
      <w:r w:rsidRPr="00A22655">
        <w:rPr>
          <w:rFonts w:ascii="HGSｺﾞｼｯｸM" w:eastAsia="HGSｺﾞｼｯｸM" w:hAnsi="ＭＳ Ｐゴシック" w:hint="eastAsia"/>
          <w:b/>
        </w:rPr>
        <w:t>0mm、宅急便の最大サイズである1</w:t>
      </w:r>
      <w:r w:rsidR="00FE5447">
        <w:rPr>
          <w:rFonts w:ascii="HGSｺﾞｼｯｸM" w:eastAsia="HGSｺﾞｼｯｸM" w:hAnsi="ＭＳ Ｐゴシック"/>
          <w:b/>
        </w:rPr>
        <w:t>,</w:t>
      </w:r>
      <w:r w:rsidRPr="00A22655">
        <w:rPr>
          <w:rFonts w:ascii="HGSｺﾞｼｯｸM" w:eastAsia="HGSｺﾞｼｯｸM" w:hAnsi="ＭＳ Ｐゴシック" w:hint="eastAsia"/>
          <w:b/>
        </w:rPr>
        <w:t>600mm以下とな</w:t>
      </w:r>
      <w:r w:rsidR="00A22655">
        <w:rPr>
          <w:rFonts w:ascii="HGSｺﾞｼｯｸM" w:eastAsia="HGSｺﾞｼｯｸM" w:hAnsi="ＭＳ Ｐゴシック" w:hint="eastAsia"/>
          <w:b/>
        </w:rPr>
        <w:t>ります</w:t>
      </w:r>
      <w:r w:rsidRPr="00A22655">
        <w:rPr>
          <w:rFonts w:ascii="HGSｺﾞｼｯｸM" w:eastAsia="HGSｺﾞｼｯｸM" w:hAnsi="ＭＳ Ｐゴシック" w:hint="eastAsia"/>
          <w:b/>
        </w:rPr>
        <w:t>。</w:t>
      </w:r>
      <w:r w:rsidRPr="00A22655">
        <w:rPr>
          <w:rFonts w:ascii="HGSｺﾞｼｯｸM" w:eastAsia="HGSｺﾞｼｯｸM" w:hAnsi="ＭＳ Ｐゴシック" w:hint="eastAsia"/>
          <w:b/>
        </w:rPr>
        <w:tab/>
      </w:r>
    </w:p>
    <w:p w:rsidR="009809BE" w:rsidRDefault="009809BE" w:rsidP="00931B36">
      <w:pPr>
        <w:rPr>
          <w:rFonts w:ascii="HGSｺﾞｼｯｸM" w:eastAsia="HGSｺﾞｼｯｸM" w:hAnsi="ＭＳ Ｐゴシック"/>
          <w:b/>
        </w:rPr>
      </w:pPr>
    </w:p>
    <w:p w:rsidR="009809BE" w:rsidRPr="00D70B85" w:rsidRDefault="009809BE" w:rsidP="00931B36">
      <w:pPr>
        <w:rPr>
          <w:rFonts w:ascii="HGSｺﾞｼｯｸM" w:eastAsia="HGSｺﾞｼｯｸM" w:hAnsi="ＭＳ Ｐゴシック"/>
          <w:b/>
        </w:rPr>
      </w:pPr>
    </w:p>
    <w:p w:rsidR="003C2D29" w:rsidRPr="003C2D29" w:rsidRDefault="00FE5447" w:rsidP="00931B36">
      <w:pPr>
        <w:rPr>
          <w:rFonts w:ascii="HGSｺﾞｼｯｸM" w:eastAsia="HGSｺﾞｼｯｸM" w:hAnsi="ＭＳ Ｐゴシック"/>
          <w:b/>
          <w:sz w:val="24"/>
          <w:szCs w:val="24"/>
        </w:rPr>
      </w:pPr>
      <w:r>
        <w:rPr>
          <w:rFonts w:ascii="HGSｺﾞｼｯｸM" w:eastAsia="HGSｺﾞｼｯｸM" w:hAnsi="ＭＳ Ｐゴシック" w:hint="eastAsia"/>
          <w:b/>
          <w:sz w:val="24"/>
          <w:szCs w:val="24"/>
        </w:rPr>
        <w:t>上記のサイズであれば、以下のように</w:t>
      </w:r>
      <w:r w:rsidR="003C2D29" w:rsidRPr="003C2D29">
        <w:rPr>
          <w:rFonts w:ascii="HGSｺﾞｼｯｸM" w:eastAsia="HGSｺﾞｼｯｸM" w:hAnsi="ＭＳ Ｐゴシック" w:hint="eastAsia"/>
          <w:b/>
          <w:sz w:val="24"/>
          <w:szCs w:val="24"/>
        </w:rPr>
        <w:t>複数のサイズの箱が積みあわせされても</w:t>
      </w:r>
      <w:r w:rsidR="003C2D29" w:rsidRPr="003C2D29">
        <w:rPr>
          <w:rFonts w:ascii="HGSｺﾞｼｯｸM" w:eastAsia="HGSｺﾞｼｯｸM" w:hAnsi="ＭＳ Ｐゴシック" w:hint="eastAsia"/>
          <w:b/>
          <w:sz w:val="24"/>
          <w:szCs w:val="24"/>
        </w:rPr>
        <w:lastRenderedPageBreak/>
        <w:t>積み</w:t>
      </w:r>
      <w:r>
        <w:rPr>
          <w:rFonts w:ascii="HGSｺﾞｼｯｸM" w:eastAsia="HGSｺﾞｼｯｸM" w:hAnsi="ＭＳ Ｐゴシック" w:hint="eastAsia"/>
          <w:b/>
          <w:sz w:val="24"/>
          <w:szCs w:val="24"/>
        </w:rPr>
        <w:t>合わせは容易です。</w:t>
      </w:r>
    </w:p>
    <w:p w:rsidR="00A61FC2" w:rsidRDefault="00814357" w:rsidP="00931B36">
      <w:pPr>
        <w:rPr>
          <w:rFonts w:ascii="HGSｺﾞｼｯｸM" w:eastAsia="HGSｺﾞｼｯｸM" w:hAnsi="ＭＳ Ｐゴシック"/>
        </w:rPr>
      </w:pPr>
      <w:r w:rsidRPr="00814357">
        <w:rPr>
          <w:noProof/>
        </w:rPr>
        <w:drawing>
          <wp:inline distT="0" distB="0" distL="0" distR="0">
            <wp:extent cx="5400040" cy="1838058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838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09BE" w:rsidRDefault="009809BE" w:rsidP="00931B36">
      <w:pPr>
        <w:rPr>
          <w:rFonts w:ascii="HGSｺﾞｼｯｸM" w:eastAsia="HGSｺﾞｼｯｸM" w:hAnsi="ＭＳ Ｐゴシック"/>
        </w:rPr>
      </w:pPr>
    </w:p>
    <w:p w:rsidR="009809BE" w:rsidRDefault="009809BE" w:rsidP="00931B36">
      <w:pPr>
        <w:rPr>
          <w:rFonts w:ascii="HGSｺﾞｼｯｸM" w:eastAsia="HGSｺﾞｼｯｸM" w:hAnsi="ＭＳ Ｐゴシック"/>
        </w:rPr>
      </w:pPr>
      <w:r>
        <w:rPr>
          <w:rFonts w:ascii="HGSｺﾞｼｯｸM" w:eastAsia="HGSｺﾞｼｯｸM" w:hAnsi="ＭＳ Ｐゴシック" w:hint="eastAsia"/>
        </w:rPr>
        <w:t>実物はこのようになります。</w:t>
      </w:r>
    </w:p>
    <w:p w:rsidR="009809BE" w:rsidRDefault="008C0465" w:rsidP="00931B36">
      <w:pPr>
        <w:rPr>
          <w:rFonts w:ascii="HGSｺﾞｼｯｸM" w:eastAsia="HGSｺﾞｼｯｸM" w:hAnsi="ＭＳ Ｐゴシック"/>
        </w:rPr>
      </w:pPr>
      <w:r w:rsidRPr="008C0465">
        <w:rPr>
          <w:rFonts w:ascii="HGSｺﾞｼｯｸM" w:eastAsia="HGSｺﾞｼｯｸM" w:hAnsi="ＭＳ Ｐゴシック"/>
          <w:noProof/>
        </w:rPr>
        <w:drawing>
          <wp:inline distT="0" distB="0" distL="0" distR="0">
            <wp:extent cx="3810000" cy="2857500"/>
            <wp:effectExtent l="0" t="0" r="0" b="0"/>
            <wp:docPr id="1" name="図 1" descr="C:\Users\s_kiryu\Desktop\H28物流効率化報告書\箱の画像\標準容器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_kiryu\Desktop\H28物流効率化報告書\箱の画像\標準容器0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09BE" w:rsidRDefault="009809BE" w:rsidP="00931B36">
      <w:pPr>
        <w:rPr>
          <w:rFonts w:ascii="HGSｺﾞｼｯｸM" w:eastAsia="HGSｺﾞｼｯｸM" w:hAnsi="ＭＳ Ｐゴシック"/>
        </w:rPr>
      </w:pPr>
    </w:p>
    <w:p w:rsidR="009809BE" w:rsidRDefault="009809BE" w:rsidP="00931B36">
      <w:pPr>
        <w:rPr>
          <w:rFonts w:ascii="HGSｺﾞｼｯｸM" w:eastAsia="HGSｺﾞｼｯｸM" w:hAnsi="ＭＳ Ｐゴシック"/>
        </w:rPr>
      </w:pPr>
    </w:p>
    <w:p w:rsidR="002C368B" w:rsidRDefault="002C368B" w:rsidP="00931B36">
      <w:pPr>
        <w:rPr>
          <w:rFonts w:ascii="HGSｺﾞｼｯｸM" w:eastAsia="HGSｺﾞｼｯｸM" w:hAnsi="ＭＳ Ｐゴシック"/>
        </w:rPr>
      </w:pPr>
    </w:p>
    <w:p w:rsidR="002C368B" w:rsidRDefault="002C368B" w:rsidP="00931B36">
      <w:pPr>
        <w:rPr>
          <w:rFonts w:ascii="HGSｺﾞｼｯｸM" w:eastAsia="HGSｺﾞｼｯｸM" w:hAnsi="ＭＳ Ｐゴシック"/>
        </w:rPr>
      </w:pPr>
    </w:p>
    <w:p w:rsidR="002C368B" w:rsidRDefault="002C368B" w:rsidP="00931B36">
      <w:pPr>
        <w:rPr>
          <w:rFonts w:ascii="HGSｺﾞｼｯｸM" w:eastAsia="HGSｺﾞｼｯｸM" w:hAnsi="ＭＳ Ｐゴシック"/>
        </w:rPr>
      </w:pPr>
    </w:p>
    <w:p w:rsidR="002C368B" w:rsidRDefault="002C368B" w:rsidP="00931B36">
      <w:pPr>
        <w:rPr>
          <w:rFonts w:ascii="HGSｺﾞｼｯｸM" w:eastAsia="HGSｺﾞｼｯｸM" w:hAnsi="ＭＳ Ｐゴシック"/>
        </w:rPr>
      </w:pPr>
    </w:p>
    <w:p w:rsidR="002C368B" w:rsidRDefault="002C368B" w:rsidP="00931B36">
      <w:pPr>
        <w:rPr>
          <w:rFonts w:ascii="HGSｺﾞｼｯｸM" w:eastAsia="HGSｺﾞｼｯｸM" w:hAnsi="ＭＳ Ｐゴシック"/>
        </w:rPr>
      </w:pPr>
    </w:p>
    <w:p w:rsidR="002C368B" w:rsidRDefault="002C368B" w:rsidP="00931B36">
      <w:pPr>
        <w:rPr>
          <w:rFonts w:ascii="HGSｺﾞｼｯｸM" w:eastAsia="HGSｺﾞｼｯｸM" w:hAnsi="ＭＳ Ｐゴシック"/>
        </w:rPr>
      </w:pPr>
    </w:p>
    <w:p w:rsidR="002C368B" w:rsidRDefault="002C368B" w:rsidP="00931B36">
      <w:pPr>
        <w:rPr>
          <w:rFonts w:ascii="HGSｺﾞｼｯｸM" w:eastAsia="HGSｺﾞｼｯｸM" w:hAnsi="ＭＳ Ｐゴシック"/>
        </w:rPr>
      </w:pPr>
    </w:p>
    <w:p w:rsidR="002C368B" w:rsidRDefault="002C368B" w:rsidP="00931B36">
      <w:pPr>
        <w:rPr>
          <w:rFonts w:ascii="HGSｺﾞｼｯｸM" w:eastAsia="HGSｺﾞｼｯｸM" w:hAnsi="ＭＳ Ｐゴシック"/>
        </w:rPr>
      </w:pPr>
    </w:p>
    <w:p w:rsidR="002C368B" w:rsidRDefault="002C368B" w:rsidP="00931B36">
      <w:pPr>
        <w:rPr>
          <w:rFonts w:ascii="HGSｺﾞｼｯｸM" w:eastAsia="HGSｺﾞｼｯｸM" w:hAnsi="ＭＳ Ｐゴシック"/>
        </w:rPr>
      </w:pPr>
    </w:p>
    <w:p w:rsidR="002C368B" w:rsidRDefault="002C368B" w:rsidP="00931B36">
      <w:pPr>
        <w:rPr>
          <w:rFonts w:ascii="HGSｺﾞｼｯｸM" w:eastAsia="HGSｺﾞｼｯｸM" w:hAnsi="ＭＳ Ｐゴシック"/>
        </w:rPr>
      </w:pPr>
    </w:p>
    <w:p w:rsidR="002C368B" w:rsidRDefault="002C368B" w:rsidP="00931B36">
      <w:pPr>
        <w:rPr>
          <w:rFonts w:ascii="HGSｺﾞｼｯｸM" w:eastAsia="HGSｺﾞｼｯｸM" w:hAnsi="ＭＳ Ｐゴシック"/>
        </w:rPr>
      </w:pPr>
    </w:p>
    <w:p w:rsidR="002C368B" w:rsidRDefault="002C368B" w:rsidP="00931B36">
      <w:pPr>
        <w:rPr>
          <w:rFonts w:ascii="HGSｺﾞｼｯｸM" w:eastAsia="HGSｺﾞｼｯｸM" w:hAnsi="ＭＳ Ｐゴシック"/>
        </w:rPr>
      </w:pPr>
    </w:p>
    <w:p w:rsidR="007C18D6" w:rsidRDefault="007C18D6" w:rsidP="00931B36">
      <w:pPr>
        <w:rPr>
          <w:rFonts w:ascii="HGSｺﾞｼｯｸM" w:eastAsia="HGSｺﾞｼｯｸM" w:hAnsi="ＭＳ Ｐゴシック"/>
        </w:rPr>
      </w:pPr>
      <w:r>
        <w:rPr>
          <w:rFonts w:ascii="HGSｺﾞｼｯｸM" w:eastAsia="HGSｺﾞｼｯｸM" w:hAnsi="ＭＳ Ｐゴシック" w:hint="eastAsia"/>
        </w:rPr>
        <w:lastRenderedPageBreak/>
        <w:t>実証試験の様子です。</w:t>
      </w:r>
    </w:p>
    <w:p w:rsidR="002C368B" w:rsidRDefault="002C368B" w:rsidP="00931B36">
      <w:pPr>
        <w:rPr>
          <w:rFonts w:ascii="HGSｺﾞｼｯｸM" w:eastAsia="HGSｺﾞｼｯｸM" w:hAnsi="ＭＳ Ｐゴシック"/>
        </w:rPr>
      </w:pPr>
      <w:r>
        <w:rPr>
          <w:rFonts w:ascii="HGSｺﾞｼｯｸM" w:eastAsia="HGSｺﾞｼｯｸM" w:hAnsi="ＭＳ Ｐゴシック" w:hint="eastAsia"/>
        </w:rPr>
        <w:t>2016年9月　全農長野様、JA佐久浅間様、市場協会会員市場様にご協力いただきました。</w:t>
      </w:r>
    </w:p>
    <w:p w:rsidR="002C368B" w:rsidRDefault="002C368B" w:rsidP="00931B36">
      <w:pPr>
        <w:rPr>
          <w:rFonts w:ascii="HGSｺﾞｼｯｸM" w:eastAsia="HGSｺﾞｼｯｸM" w:hAnsi="ＭＳ Ｐゴシック"/>
        </w:rPr>
      </w:pPr>
      <w:r w:rsidRPr="002C368B">
        <w:rPr>
          <w:rFonts w:ascii="HGSｺﾞｼｯｸM" w:eastAsia="HGSｺﾞｼｯｸM" w:hAnsi="ＭＳ Ｐゴシック"/>
          <w:noProof/>
        </w:rPr>
        <w:drawing>
          <wp:inline distT="0" distB="0" distL="0" distR="0">
            <wp:extent cx="2121694" cy="2828925"/>
            <wp:effectExtent l="0" t="0" r="0" b="0"/>
            <wp:docPr id="4" name="図 4" descr="C:\Users\s_kiryu\Desktop\市場協会　物流イノベ\20160922長野出張\s-IMG_23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_kiryu\Desktop\市場協会　物流イノベ\20160922長野出張\s-IMG_234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9741" cy="2839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GSｺﾞｼｯｸM" w:eastAsia="HGSｺﾞｼｯｸM" w:hAnsi="ＭＳ Ｐゴシック" w:hint="eastAsia"/>
        </w:rPr>
        <w:t xml:space="preserve">　　</w:t>
      </w:r>
      <w:r w:rsidRPr="002C368B">
        <w:rPr>
          <w:rFonts w:ascii="HGSｺﾞｼｯｸM" w:eastAsia="HGSｺﾞｼｯｸM" w:hAnsi="ＭＳ Ｐゴシック"/>
          <w:noProof/>
        </w:rPr>
        <w:drawing>
          <wp:inline distT="0" distB="0" distL="0" distR="0" wp14:anchorId="35BF3515" wp14:editId="03644125">
            <wp:extent cx="2984500" cy="2238375"/>
            <wp:effectExtent l="0" t="0" r="6350" b="9525"/>
            <wp:docPr id="5" name="図 5" descr="C:\Users\s_kiryu\Desktop\市場協会　物流イノベ\20160922長野出張\s-IMG_23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_kiryu\Desktop\市場協会　物流イノベ\20160922長野出張\s-IMG_2357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6209" cy="2239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18D6" w:rsidRDefault="002C368B" w:rsidP="00931B36">
      <w:pPr>
        <w:rPr>
          <w:rFonts w:ascii="HGSｺﾞｼｯｸM" w:eastAsia="HGSｺﾞｼｯｸM" w:hAnsi="ＭＳ Ｐゴシック"/>
        </w:rPr>
      </w:pPr>
      <w:r>
        <w:rPr>
          <w:rFonts w:ascii="HGSｺﾞｼｯｸM" w:eastAsia="HGSｺﾞｼｯｸM" w:hAnsi="ＭＳ Ｐゴシック" w:hint="eastAsia"/>
        </w:rPr>
        <w:t>標準容器をパレットに積んだ様子　　　トラックにフォークリフトで積み込む様子。</w:t>
      </w:r>
    </w:p>
    <w:p w:rsidR="002C368B" w:rsidRPr="002C368B" w:rsidRDefault="002C368B" w:rsidP="00931B36">
      <w:pPr>
        <w:rPr>
          <w:rFonts w:ascii="HGSｺﾞｼｯｸM" w:eastAsia="HGSｺﾞｼｯｸM" w:hAnsi="ＭＳ Ｐゴシック"/>
        </w:rPr>
      </w:pPr>
    </w:p>
    <w:p w:rsidR="007C18D6" w:rsidRDefault="007C18D6" w:rsidP="00931B36">
      <w:pPr>
        <w:rPr>
          <w:rFonts w:ascii="HGSｺﾞｼｯｸM" w:eastAsia="HGSｺﾞｼｯｸM" w:hAnsi="ＭＳ Ｐゴシック"/>
        </w:rPr>
      </w:pPr>
    </w:p>
    <w:p w:rsidR="002C368B" w:rsidRDefault="002C368B" w:rsidP="00931B36">
      <w:pPr>
        <w:rPr>
          <w:rFonts w:ascii="HGSｺﾞｼｯｸM" w:eastAsia="HGSｺﾞｼｯｸM" w:hAnsi="ＭＳ Ｐゴシック"/>
        </w:rPr>
      </w:pPr>
    </w:p>
    <w:p w:rsidR="007C18D6" w:rsidRDefault="007C18D6" w:rsidP="00931B36">
      <w:pPr>
        <w:rPr>
          <w:rFonts w:ascii="HGSｺﾞｼｯｸM" w:eastAsia="HGSｺﾞｼｯｸM" w:hAnsi="ＭＳ Ｐゴシック"/>
        </w:rPr>
      </w:pPr>
    </w:p>
    <w:p w:rsidR="007C18D6" w:rsidRDefault="007C18D6" w:rsidP="00931B36">
      <w:pPr>
        <w:rPr>
          <w:rFonts w:ascii="HGSｺﾞｼｯｸM" w:eastAsia="HGSｺﾞｼｯｸM" w:hAnsi="ＭＳ Ｐゴシック"/>
        </w:rPr>
      </w:pPr>
    </w:p>
    <w:p w:rsidR="009809BE" w:rsidRDefault="009809BE" w:rsidP="00931B36">
      <w:pPr>
        <w:rPr>
          <w:rFonts w:ascii="HGSｺﾞｼｯｸM" w:eastAsia="HGSｺﾞｼｯｸM" w:hAnsi="ＭＳ Ｐゴシック"/>
        </w:rPr>
      </w:pPr>
      <w:r>
        <w:rPr>
          <w:rFonts w:ascii="HGSｺﾞｼｯｸM" w:eastAsia="HGSｺﾞｼｯｸM" w:hAnsi="ＭＳ Ｐゴシック" w:hint="eastAsia"/>
        </w:rPr>
        <w:t>容器をご覧になりたい方はお近くの市場</w:t>
      </w:r>
      <w:r w:rsidR="001E5EE3">
        <w:rPr>
          <w:rFonts w:ascii="HGSｺﾞｼｯｸM" w:eastAsia="HGSｺﾞｼｯｸM" w:hAnsi="ＭＳ Ｐゴシック" w:hint="eastAsia"/>
        </w:rPr>
        <w:t>（札幌花き、仙台生花、大田花き、ＦＡＪ、するが花き、名港フラワー、新花、金沢花市場、なにわ、西日本、花満、福岡県花卉）</w:t>
      </w:r>
      <w:r>
        <w:rPr>
          <w:rFonts w:ascii="HGSｺﾞｼｯｸM" w:eastAsia="HGSｺﾞｼｯｸM" w:hAnsi="ＭＳ Ｐゴシック" w:hint="eastAsia"/>
        </w:rPr>
        <w:t>にお問い合わせください。サンプルを用意して</w:t>
      </w:r>
      <w:r w:rsidR="005D495C">
        <w:rPr>
          <w:rFonts w:ascii="HGSｺﾞｼｯｸM" w:eastAsia="HGSｺﾞｼｯｸM" w:hAnsi="ＭＳ Ｐゴシック" w:hint="eastAsia"/>
        </w:rPr>
        <w:t>い</w:t>
      </w:r>
      <w:r>
        <w:rPr>
          <w:rFonts w:ascii="HGSｺﾞｼｯｸM" w:eastAsia="HGSｺﾞｼｯｸM" w:hAnsi="ＭＳ Ｐゴシック" w:hint="eastAsia"/>
        </w:rPr>
        <w:t>ます。</w:t>
      </w:r>
    </w:p>
    <w:p w:rsidR="009809BE" w:rsidRPr="001E5EE3" w:rsidRDefault="009809BE" w:rsidP="00931B36">
      <w:pPr>
        <w:rPr>
          <w:rFonts w:ascii="HGSｺﾞｼｯｸM" w:eastAsia="HGSｺﾞｼｯｸM" w:hAnsi="ＭＳ Ｐゴシック"/>
        </w:rPr>
      </w:pPr>
    </w:p>
    <w:p w:rsidR="009809BE" w:rsidRDefault="009809BE" w:rsidP="00931B36">
      <w:pPr>
        <w:rPr>
          <w:rFonts w:ascii="HGSｺﾞｼｯｸM" w:eastAsia="HGSｺﾞｼｯｸM" w:hAnsi="ＭＳ Ｐゴシック"/>
        </w:rPr>
      </w:pPr>
      <w:r>
        <w:rPr>
          <w:rFonts w:ascii="HGSｺﾞｼｯｸM" w:eastAsia="HGSｺﾞｼｯｸM" w:hAnsi="ＭＳ Ｐゴシック" w:hint="eastAsia"/>
        </w:rPr>
        <w:t>本件につ</w:t>
      </w:r>
      <w:r w:rsidR="001E5EE3">
        <w:rPr>
          <w:rFonts w:ascii="HGSｺﾞｼｯｸM" w:eastAsia="HGSｺﾞｼｯｸM" w:hAnsi="ＭＳ Ｐゴシック" w:hint="eastAsia"/>
        </w:rPr>
        <w:t>いての問い合わせは、</w:t>
      </w:r>
      <w:r>
        <w:rPr>
          <w:rFonts w:ascii="HGSｺﾞｼｯｸM" w:eastAsia="HGSｺﾞｼｯｸM" w:hAnsi="ＭＳ Ｐゴシック" w:hint="eastAsia"/>
        </w:rPr>
        <w:t>一般社団法人日本花き卸売市場協会まで。</w:t>
      </w:r>
    </w:p>
    <w:sectPr w:rsidR="009809BE" w:rsidSect="00003702">
      <w:pgSz w:w="11906" w:h="16838" w:code="9"/>
      <w:pgMar w:top="1701" w:right="1701" w:bottom="1134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D35" w:rsidRDefault="00123D35" w:rsidP="00612004">
      <w:r>
        <w:separator/>
      </w:r>
    </w:p>
  </w:endnote>
  <w:endnote w:type="continuationSeparator" w:id="0">
    <w:p w:rsidR="00123D35" w:rsidRDefault="00123D35" w:rsidP="00612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D35" w:rsidRDefault="00123D35" w:rsidP="00612004">
      <w:r>
        <w:separator/>
      </w:r>
    </w:p>
  </w:footnote>
  <w:footnote w:type="continuationSeparator" w:id="0">
    <w:p w:rsidR="00123D35" w:rsidRDefault="00123D35" w:rsidP="006120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B28"/>
    <w:rsid w:val="00003702"/>
    <w:rsid w:val="00023561"/>
    <w:rsid w:val="000271DF"/>
    <w:rsid w:val="000558C9"/>
    <w:rsid w:val="00087F39"/>
    <w:rsid w:val="000A2427"/>
    <w:rsid w:val="000B3B81"/>
    <w:rsid w:val="00123D35"/>
    <w:rsid w:val="00135C70"/>
    <w:rsid w:val="0016237A"/>
    <w:rsid w:val="001E5EE3"/>
    <w:rsid w:val="002C368B"/>
    <w:rsid w:val="00325FBD"/>
    <w:rsid w:val="003C2D29"/>
    <w:rsid w:val="00432B19"/>
    <w:rsid w:val="004846B8"/>
    <w:rsid w:val="004A1134"/>
    <w:rsid w:val="004F3AFB"/>
    <w:rsid w:val="005D495C"/>
    <w:rsid w:val="00604ED0"/>
    <w:rsid w:val="00612004"/>
    <w:rsid w:val="00615881"/>
    <w:rsid w:val="006B7A40"/>
    <w:rsid w:val="006C5E15"/>
    <w:rsid w:val="00784609"/>
    <w:rsid w:val="00794318"/>
    <w:rsid w:val="007C18D6"/>
    <w:rsid w:val="00802AB5"/>
    <w:rsid w:val="00814357"/>
    <w:rsid w:val="00864B28"/>
    <w:rsid w:val="008C0465"/>
    <w:rsid w:val="00916FE8"/>
    <w:rsid w:val="00931B36"/>
    <w:rsid w:val="00974FD3"/>
    <w:rsid w:val="009809BE"/>
    <w:rsid w:val="00993DE0"/>
    <w:rsid w:val="00A0111C"/>
    <w:rsid w:val="00A1676B"/>
    <w:rsid w:val="00A22655"/>
    <w:rsid w:val="00A61FC2"/>
    <w:rsid w:val="00A849E1"/>
    <w:rsid w:val="00AA7F2C"/>
    <w:rsid w:val="00B14B81"/>
    <w:rsid w:val="00C87256"/>
    <w:rsid w:val="00CC2074"/>
    <w:rsid w:val="00CE21C8"/>
    <w:rsid w:val="00D454FF"/>
    <w:rsid w:val="00D520D6"/>
    <w:rsid w:val="00D70B85"/>
    <w:rsid w:val="00E22E59"/>
    <w:rsid w:val="00E3091F"/>
    <w:rsid w:val="00E54590"/>
    <w:rsid w:val="00EC2638"/>
    <w:rsid w:val="00F251D1"/>
    <w:rsid w:val="00F36698"/>
    <w:rsid w:val="00F8481E"/>
    <w:rsid w:val="00FD05D9"/>
    <w:rsid w:val="00FD40D7"/>
    <w:rsid w:val="00FE5447"/>
    <w:rsid w:val="00FF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20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2004"/>
  </w:style>
  <w:style w:type="paragraph" w:styleId="a5">
    <w:name w:val="footer"/>
    <w:basedOn w:val="a"/>
    <w:link w:val="a6"/>
    <w:uiPriority w:val="99"/>
    <w:unhideWhenUsed/>
    <w:rsid w:val="006120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2004"/>
  </w:style>
  <w:style w:type="paragraph" w:styleId="a7">
    <w:name w:val="Date"/>
    <w:basedOn w:val="a"/>
    <w:next w:val="a"/>
    <w:link w:val="a8"/>
    <w:uiPriority w:val="99"/>
    <w:semiHidden/>
    <w:unhideWhenUsed/>
    <w:rsid w:val="00794318"/>
  </w:style>
  <w:style w:type="character" w:customStyle="1" w:styleId="a8">
    <w:name w:val="日付 (文字)"/>
    <w:basedOn w:val="a0"/>
    <w:link w:val="a7"/>
    <w:uiPriority w:val="99"/>
    <w:semiHidden/>
    <w:rsid w:val="00794318"/>
  </w:style>
  <w:style w:type="paragraph" w:styleId="a9">
    <w:name w:val="Balloon Text"/>
    <w:basedOn w:val="a"/>
    <w:link w:val="aa"/>
    <w:uiPriority w:val="99"/>
    <w:semiHidden/>
    <w:unhideWhenUsed/>
    <w:rsid w:val="000037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0370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20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2004"/>
  </w:style>
  <w:style w:type="paragraph" w:styleId="a5">
    <w:name w:val="footer"/>
    <w:basedOn w:val="a"/>
    <w:link w:val="a6"/>
    <w:uiPriority w:val="99"/>
    <w:unhideWhenUsed/>
    <w:rsid w:val="006120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2004"/>
  </w:style>
  <w:style w:type="paragraph" w:styleId="a7">
    <w:name w:val="Date"/>
    <w:basedOn w:val="a"/>
    <w:next w:val="a"/>
    <w:link w:val="a8"/>
    <w:uiPriority w:val="99"/>
    <w:semiHidden/>
    <w:unhideWhenUsed/>
    <w:rsid w:val="00794318"/>
  </w:style>
  <w:style w:type="character" w:customStyle="1" w:styleId="a8">
    <w:name w:val="日付 (文字)"/>
    <w:basedOn w:val="a0"/>
    <w:link w:val="a7"/>
    <w:uiPriority w:val="99"/>
    <w:semiHidden/>
    <w:rsid w:val="00794318"/>
  </w:style>
  <w:style w:type="paragraph" w:styleId="a9">
    <w:name w:val="Balloon Text"/>
    <w:basedOn w:val="a"/>
    <w:link w:val="aa"/>
    <w:uiPriority w:val="99"/>
    <w:semiHidden/>
    <w:unhideWhenUsed/>
    <w:rsid w:val="000037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0370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4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56930-C221-45BF-99D3-7FE153D54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きりゅう　すすむ</dc:creator>
  <cp:lastModifiedBy>sugimoto</cp:lastModifiedBy>
  <cp:revision>2</cp:revision>
  <cp:lastPrinted>2017-03-27T01:05:00Z</cp:lastPrinted>
  <dcterms:created xsi:type="dcterms:W3CDTF">2017-03-27T01:27:00Z</dcterms:created>
  <dcterms:modified xsi:type="dcterms:W3CDTF">2017-03-27T01:27:00Z</dcterms:modified>
</cp:coreProperties>
</file>